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Default="00D1399F" w:rsidP="00D1399F">
      <w:pPr>
        <w:pStyle w:val="NormalWeb"/>
        <w:spacing w:before="0" w:beforeAutospacing="0" w:after="0" w:afterAutospacing="0"/>
        <w:rPr>
          <w:rFonts w:asciiTheme="minorHAnsi" w:eastAsia="Calibri" w:hAnsiTheme="minorHAnsi" w:cs="Arial"/>
          <w:b/>
          <w:noProof/>
          <w:color w:val="00000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A22FBD">
        <w:rPr>
          <w:rFonts w:asciiTheme="minorHAnsi" w:eastAsia="Calibri" w:hAnsiTheme="minorHAnsi" w:cs="Arial"/>
          <w:b/>
          <w:noProof/>
          <w:color w:val="000000"/>
        </w:rPr>
        <w:t>Sunday, April 28</w:t>
      </w:r>
      <w:r w:rsidR="00974B5E">
        <w:rPr>
          <w:rFonts w:asciiTheme="minorHAnsi" w:eastAsia="Calibri" w:hAnsiTheme="minorHAnsi" w:cs="Arial"/>
          <w:b/>
          <w:noProof/>
          <w:color w:val="000000"/>
        </w:rPr>
        <w:t>, 2019</w:t>
      </w:r>
    </w:p>
    <w:p w:rsidR="00A22FBD" w:rsidRPr="00D1399F" w:rsidRDefault="00A22FBD" w:rsidP="00D1399F">
      <w:pPr>
        <w:pStyle w:val="NormalWeb"/>
        <w:spacing w:before="0" w:beforeAutospacing="0" w:after="0" w:afterAutospacing="0"/>
        <w:rPr>
          <w:rFonts w:asciiTheme="minorHAnsi" w:eastAsia="Calibri" w:hAnsiTheme="minorHAnsi" w:cs="Arial"/>
          <w:b/>
          <w:noProof/>
          <w:color w:val="000000"/>
          <w:sz w:val="40"/>
        </w:rPr>
      </w:pPr>
    </w:p>
    <w:p w:rsidR="006018C1" w:rsidRDefault="00A22FBD" w:rsidP="00360A9D">
      <w:pPr>
        <w:pStyle w:val="NormalWeb"/>
        <w:spacing w:before="0" w:beforeAutospacing="0" w:after="0" w:afterAutospacing="0"/>
        <w:jc w:val="center"/>
        <w:rPr>
          <w:rFonts w:ascii="Calibri" w:eastAsia="Calibri" w:hAnsi="Calibri"/>
          <w:i/>
        </w:rPr>
      </w:pPr>
      <w:r w:rsidRPr="00A22FBD">
        <w:rPr>
          <w:rFonts w:ascii="Calibri" w:eastAsia="Calibri" w:hAnsi="Calibri"/>
          <w:b/>
          <w:i/>
          <w:noProof/>
          <w:sz w:val="32"/>
          <w:szCs w:val="32"/>
          <w:lang w:val="en-CA" w:eastAsia="en-CA"/>
        </w:rPr>
        <w:drawing>
          <wp:inline distT="0" distB="0" distL="0" distR="0" wp14:anchorId="5CDA3C90" wp14:editId="3B524637">
            <wp:extent cx="2790825" cy="523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r w:rsidR="00F24C68">
        <w:rPr>
          <w:rFonts w:ascii="Calibri" w:eastAsia="Calibri" w:hAnsi="Calibri"/>
          <w:i/>
          <w:noProof/>
          <w:lang w:val="en-CA" w:eastAsia="en-CA"/>
        </w:rPr>
        <w:t xml:space="preserve"> </w:t>
      </w:r>
    </w:p>
    <w:p w:rsidR="007C2AAB" w:rsidRDefault="00A22FBD"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Mexico Sharing Service</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4F2AE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w:t>
      </w:r>
      <w:r w:rsidR="00A22FBD">
        <w:rPr>
          <w:rFonts w:asciiTheme="minorHAnsi" w:eastAsia="Calibri" w:hAnsiTheme="minorHAnsi" w:cs="Arial"/>
          <w:noProof/>
          <w:color w:val="000000"/>
        </w:rPr>
        <w:t>me where you felt chosen.</w:t>
      </w:r>
    </w:p>
    <w:p w:rsidR="004B1268" w:rsidRDefault="00A22FBD"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where you felt like you didn’t belong.</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934950" w:rsidRDefault="00934950" w:rsidP="00934950">
      <w:pPr>
        <w:pStyle w:val="ListParagraph"/>
        <w:numPr>
          <w:ilvl w:val="0"/>
          <w:numId w:val="3"/>
        </w:numPr>
        <w:rPr>
          <w:rFonts w:ascii="Times New Roman" w:eastAsia="Calibri" w:hAnsi="Times New Roman" w:cstheme="minorHAnsi"/>
          <w:noProof/>
          <w:color w:val="000000"/>
          <w:sz w:val="24"/>
          <w:szCs w:val="24"/>
          <w:lang w:val="en-CA"/>
        </w:rPr>
      </w:pPr>
      <w:r w:rsidRPr="00934950">
        <w:rPr>
          <w:rFonts w:ascii="Times New Roman" w:eastAsia="Calibri" w:hAnsi="Times New Roman" w:cstheme="minorHAnsi"/>
          <w:noProof/>
          <w:color w:val="000000"/>
          <w:sz w:val="24"/>
          <w:szCs w:val="24"/>
          <w:lang w:val="en-CA"/>
        </w:rPr>
        <w:t>Have you ever gone on a mission trip?  Share the experience.</w:t>
      </w:r>
    </w:p>
    <w:p w:rsidR="00934950" w:rsidRPr="00934950" w:rsidRDefault="00934950" w:rsidP="00934950">
      <w:pPr>
        <w:pStyle w:val="ListParagraph"/>
        <w:rPr>
          <w:rFonts w:ascii="Times New Roman" w:eastAsia="Calibri" w:hAnsi="Times New Roman" w:cstheme="minorHAnsi"/>
          <w:noProof/>
          <w:color w:val="000000"/>
          <w:sz w:val="24"/>
          <w:szCs w:val="24"/>
          <w:lang w:val="en-CA"/>
        </w:rPr>
      </w:pPr>
    </w:p>
    <w:p w:rsidR="00246578" w:rsidRPr="00246578" w:rsidRDefault="00A22FBD"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Read I Peter 2:1-12.  What strikes you in this passage?  How would an ‘outsider’ hear this passage?  </w:t>
      </w:r>
    </w:p>
    <w:p w:rsidR="004F2AE2" w:rsidRDefault="00A22FBD" w:rsidP="004F2AE2">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Name some groups today that would feel like outsiders in culture.  How about those who would feel like outsiders in the church?</w:t>
      </w:r>
    </w:p>
    <w:p w:rsidR="004F2AE2" w:rsidRDefault="004F2AE2" w:rsidP="004F2AE2">
      <w:pPr>
        <w:pStyle w:val="NormalWeb"/>
        <w:spacing w:after="120"/>
        <w:ind w:left="720"/>
        <w:rPr>
          <w:rFonts w:eastAsia="Calibri" w:cstheme="minorHAnsi"/>
          <w:noProof/>
          <w:color w:val="000000"/>
          <w:lang w:val="en-CA"/>
        </w:rPr>
      </w:pPr>
    </w:p>
    <w:p w:rsidR="004F2AE2" w:rsidRPr="004F2AE2" w:rsidRDefault="00A22FBD" w:rsidP="004F2AE2">
      <w:pPr>
        <w:pStyle w:val="NormalWeb"/>
        <w:numPr>
          <w:ilvl w:val="0"/>
          <w:numId w:val="3"/>
        </w:numPr>
        <w:spacing w:after="120"/>
        <w:rPr>
          <w:rFonts w:eastAsia="Calibri" w:cstheme="minorHAnsi"/>
          <w:i/>
          <w:noProof/>
          <w:color w:val="000000"/>
        </w:rPr>
      </w:pPr>
      <w:r>
        <w:rPr>
          <w:rFonts w:eastAsia="Calibri" w:cstheme="minorHAnsi"/>
          <w:noProof/>
          <w:color w:val="000000"/>
        </w:rPr>
        <w:t>Read Psalm 34:8.  How does the Lord taste good to you?</w:t>
      </w:r>
    </w:p>
    <w:p w:rsidR="004F2AE2" w:rsidRDefault="004F2AE2" w:rsidP="004F2AE2">
      <w:pPr>
        <w:pStyle w:val="ListParagraph"/>
        <w:rPr>
          <w:rFonts w:eastAsia="Calibri" w:cstheme="minorHAnsi"/>
          <w:i/>
          <w:noProof/>
          <w:color w:val="000000"/>
        </w:rPr>
      </w:pPr>
    </w:p>
    <w:p w:rsidR="004F2AE2" w:rsidRPr="004F2AE2" w:rsidRDefault="00A22FBD" w:rsidP="004F2AE2">
      <w:pPr>
        <w:pStyle w:val="NormalWeb"/>
        <w:numPr>
          <w:ilvl w:val="0"/>
          <w:numId w:val="3"/>
        </w:numPr>
        <w:spacing w:after="120"/>
        <w:rPr>
          <w:rFonts w:eastAsia="Calibri" w:cstheme="minorHAnsi"/>
          <w:i/>
          <w:noProof/>
          <w:color w:val="000000"/>
        </w:rPr>
      </w:pPr>
      <w:r>
        <w:rPr>
          <w:rFonts w:eastAsia="Calibri" w:cstheme="minorHAnsi"/>
          <w:noProof/>
          <w:color w:val="000000"/>
        </w:rPr>
        <w:t xml:space="preserve">Read Psalm 118:22 and </w:t>
      </w:r>
      <w:r w:rsidR="005652D6">
        <w:rPr>
          <w:rFonts w:eastAsia="Calibri" w:cstheme="minorHAnsi"/>
          <w:noProof/>
          <w:color w:val="000000"/>
        </w:rPr>
        <w:t xml:space="preserve">Ephesians 2:19-22 and I Peter 2:5-8.  How do the living stones and the Cornerstone belong together?  How do you picture this?  </w:t>
      </w:r>
      <w:bookmarkStart w:id="0" w:name="_GoBack"/>
      <w:bookmarkEnd w:id="0"/>
    </w:p>
    <w:p w:rsidR="004F2AE2" w:rsidRDefault="004F2AE2" w:rsidP="004F2AE2">
      <w:pPr>
        <w:pStyle w:val="ListParagraph"/>
        <w:rPr>
          <w:rFonts w:eastAsia="Calibri" w:cstheme="minorHAnsi"/>
          <w:i/>
          <w:noProof/>
          <w:color w:val="000000"/>
        </w:rPr>
      </w:pPr>
    </w:p>
    <w:p w:rsidR="004F2AE2" w:rsidRPr="004F2AE2" w:rsidRDefault="005652D6" w:rsidP="004F2AE2">
      <w:pPr>
        <w:pStyle w:val="NormalWeb"/>
        <w:numPr>
          <w:ilvl w:val="0"/>
          <w:numId w:val="3"/>
        </w:numPr>
        <w:spacing w:after="120"/>
        <w:rPr>
          <w:rFonts w:eastAsia="Calibri" w:cstheme="minorHAnsi"/>
          <w:i/>
          <w:noProof/>
          <w:color w:val="000000"/>
        </w:rPr>
      </w:pPr>
      <w:r>
        <w:rPr>
          <w:rFonts w:eastAsia="Calibri" w:cstheme="minorHAnsi"/>
          <w:noProof/>
          <w:color w:val="000000"/>
        </w:rPr>
        <w:t xml:space="preserve">I Peter 2:10 is a quote of Hosea 2:23.  Why do we need to hear that?  Why is ‘being a people’ so significant?  </w:t>
      </w:r>
    </w:p>
    <w:p w:rsidR="004F2AE2" w:rsidRDefault="004F2AE2" w:rsidP="004F2AE2">
      <w:pPr>
        <w:pStyle w:val="ListParagraph"/>
        <w:rPr>
          <w:rFonts w:eastAsia="Calibri" w:cstheme="minorHAnsi"/>
          <w:i/>
          <w:noProof/>
          <w:color w:val="000000"/>
        </w:rPr>
      </w:pPr>
    </w:p>
    <w:p w:rsidR="004F2AE2" w:rsidRPr="00597BE5" w:rsidRDefault="005652D6" w:rsidP="004F2AE2">
      <w:pPr>
        <w:pStyle w:val="NormalWeb"/>
        <w:numPr>
          <w:ilvl w:val="0"/>
          <w:numId w:val="3"/>
        </w:numPr>
        <w:spacing w:after="120"/>
        <w:rPr>
          <w:rFonts w:eastAsia="Calibri" w:cstheme="minorHAnsi"/>
          <w:i/>
          <w:noProof/>
          <w:color w:val="000000"/>
        </w:rPr>
      </w:pPr>
      <w:r>
        <w:rPr>
          <w:rFonts w:eastAsia="Calibri" w:cstheme="minorHAnsi"/>
          <w:noProof/>
          <w:color w:val="000000"/>
        </w:rPr>
        <w:t xml:space="preserve">We read how we are a holy nation, a royal priesthood.  What does this mean to us and how we live our lives?  </w:t>
      </w:r>
    </w:p>
    <w:p w:rsidR="00597BE5" w:rsidRDefault="00597BE5" w:rsidP="00597BE5">
      <w:pPr>
        <w:pStyle w:val="ListParagraph"/>
        <w:rPr>
          <w:rFonts w:eastAsia="Calibri" w:cstheme="minorHAnsi"/>
          <w:i/>
          <w:noProof/>
          <w:color w:val="000000"/>
        </w:rPr>
      </w:pPr>
    </w:p>
    <w:p w:rsidR="005652D6" w:rsidRPr="005652D6" w:rsidRDefault="005652D6" w:rsidP="005652D6">
      <w:pPr>
        <w:pStyle w:val="NormalWeb"/>
        <w:numPr>
          <w:ilvl w:val="0"/>
          <w:numId w:val="3"/>
        </w:numPr>
        <w:spacing w:after="120"/>
        <w:rPr>
          <w:rFonts w:eastAsia="Calibri" w:cstheme="minorHAnsi"/>
          <w:i/>
          <w:noProof/>
          <w:color w:val="000000"/>
          <w:lang w:val="en-CA"/>
        </w:rPr>
      </w:pPr>
      <w:r>
        <w:rPr>
          <w:rFonts w:eastAsia="Calibri" w:cstheme="minorHAnsi"/>
          <w:noProof/>
          <w:color w:val="000000"/>
        </w:rPr>
        <w:t>Read Romans 12:1-2.  Here’s how the Message says it…</w:t>
      </w:r>
      <w:r w:rsidRPr="005652D6">
        <w:rPr>
          <w:i/>
          <w:sz w:val="16"/>
          <w:szCs w:val="16"/>
        </w:rPr>
        <w:t xml:space="preserve"> </w:t>
      </w:r>
      <w:r w:rsidRPr="005652D6">
        <w:rPr>
          <w:rFonts w:eastAsia="Calibri" w:cstheme="minorHAnsi"/>
          <w:i/>
          <w:noProof/>
          <w:color w:val="000000"/>
          <w:lang w:val="en-CA"/>
        </w:rPr>
        <w:t>Romans 12:1-2 (The Message) “</w:t>
      </w:r>
      <w:r w:rsidRPr="005652D6">
        <w:rPr>
          <w:rFonts w:eastAsia="Calibri" w:cstheme="minorHAnsi"/>
          <w:i/>
          <w:noProof/>
          <w:color w:val="000000"/>
          <w:vertAlign w:val="superscript"/>
          <w:lang w:val="en-CA"/>
        </w:rPr>
        <w:t> </w:t>
      </w:r>
      <w:r w:rsidRPr="005652D6">
        <w:rPr>
          <w:rFonts w:eastAsia="Calibri" w:cstheme="minorHAnsi"/>
          <w:i/>
          <w:noProof/>
          <w:color w:val="000000"/>
          <w:lang w:val="en-CA"/>
        </w:rPr>
        <w:t>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r>
        <w:rPr>
          <w:rFonts w:eastAsia="Calibri" w:cstheme="minorHAnsi"/>
          <w:i/>
          <w:noProof/>
          <w:color w:val="000000"/>
          <w:lang w:val="en-CA"/>
        </w:rPr>
        <w:t xml:space="preserve">  </w:t>
      </w:r>
      <w:r>
        <w:rPr>
          <w:rFonts w:eastAsia="Calibri" w:cstheme="minorHAnsi"/>
          <w:noProof/>
          <w:color w:val="000000"/>
          <w:lang w:val="en-CA"/>
        </w:rPr>
        <w:t xml:space="preserve">How does knowing this change the way you live?  How is this a picture of being ‘priestly’ (living sacrifice)?  </w:t>
      </w:r>
    </w:p>
    <w:p w:rsidR="005652D6" w:rsidRDefault="005652D6" w:rsidP="005652D6">
      <w:pPr>
        <w:pStyle w:val="ListParagraph"/>
        <w:rPr>
          <w:rFonts w:eastAsia="Calibri" w:cstheme="minorHAnsi"/>
          <w:i/>
          <w:noProof/>
          <w:color w:val="000000"/>
          <w:lang w:val="en-CA"/>
        </w:rPr>
      </w:pPr>
    </w:p>
    <w:p w:rsidR="005652D6" w:rsidRPr="005652D6" w:rsidRDefault="005652D6" w:rsidP="005652D6">
      <w:pPr>
        <w:pStyle w:val="NormalWeb"/>
        <w:numPr>
          <w:ilvl w:val="0"/>
          <w:numId w:val="3"/>
        </w:numPr>
        <w:spacing w:after="120"/>
        <w:rPr>
          <w:rFonts w:eastAsia="Calibri" w:cstheme="minorHAnsi"/>
          <w:i/>
          <w:noProof/>
          <w:color w:val="000000"/>
          <w:lang w:val="en-CA"/>
        </w:rPr>
      </w:pPr>
      <w:r>
        <w:rPr>
          <w:rFonts w:eastAsia="Calibri" w:cstheme="minorHAnsi"/>
          <w:noProof/>
          <w:color w:val="000000"/>
          <w:lang w:val="en-CA"/>
        </w:rPr>
        <w:t>Why do mission trips like Mexico have such a profound effect on those who go?  How come it’s hard to bring those feelings in to the ‘ordinary’ life we live?  How could we do better in living out those feelings of mission in our ordinary lives?</w:t>
      </w:r>
    </w:p>
    <w:p w:rsidR="005652D6" w:rsidRDefault="005652D6" w:rsidP="005652D6">
      <w:pPr>
        <w:pStyle w:val="ListParagraph"/>
        <w:rPr>
          <w:rFonts w:eastAsia="Calibri" w:cstheme="minorHAnsi"/>
          <w:i/>
          <w:noProof/>
          <w:color w:val="000000"/>
          <w:lang w:val="en-CA"/>
        </w:rPr>
      </w:pPr>
    </w:p>
    <w:sectPr w:rsidR="005652D6"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D6D81"/>
    <w:rsid w:val="000E2393"/>
    <w:rsid w:val="000E628D"/>
    <w:rsid w:val="000F3361"/>
    <w:rsid w:val="00126103"/>
    <w:rsid w:val="001458E0"/>
    <w:rsid w:val="001605F5"/>
    <w:rsid w:val="001807BB"/>
    <w:rsid w:val="00187B03"/>
    <w:rsid w:val="00197F6A"/>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D00B2"/>
    <w:rsid w:val="002D5DC8"/>
    <w:rsid w:val="002E1364"/>
    <w:rsid w:val="002E14CF"/>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A73B2"/>
    <w:rsid w:val="004B0C0C"/>
    <w:rsid w:val="004B1268"/>
    <w:rsid w:val="004C07B2"/>
    <w:rsid w:val="004D6459"/>
    <w:rsid w:val="004F043D"/>
    <w:rsid w:val="004F2AE2"/>
    <w:rsid w:val="00506435"/>
    <w:rsid w:val="00513AB5"/>
    <w:rsid w:val="00522E75"/>
    <w:rsid w:val="00542B4C"/>
    <w:rsid w:val="00557BD3"/>
    <w:rsid w:val="005652D6"/>
    <w:rsid w:val="00573301"/>
    <w:rsid w:val="005823F2"/>
    <w:rsid w:val="00584653"/>
    <w:rsid w:val="00597BE5"/>
    <w:rsid w:val="005A02FA"/>
    <w:rsid w:val="005A15D1"/>
    <w:rsid w:val="005A363F"/>
    <w:rsid w:val="005D11EF"/>
    <w:rsid w:val="006018C1"/>
    <w:rsid w:val="00615689"/>
    <w:rsid w:val="00616836"/>
    <w:rsid w:val="0062632C"/>
    <w:rsid w:val="006425E0"/>
    <w:rsid w:val="006743B8"/>
    <w:rsid w:val="00680129"/>
    <w:rsid w:val="00682235"/>
    <w:rsid w:val="006E4BA1"/>
    <w:rsid w:val="006F44EB"/>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9012F"/>
    <w:rsid w:val="008D545E"/>
    <w:rsid w:val="00903489"/>
    <w:rsid w:val="00904060"/>
    <w:rsid w:val="00927245"/>
    <w:rsid w:val="00934950"/>
    <w:rsid w:val="0094426B"/>
    <w:rsid w:val="00974B5E"/>
    <w:rsid w:val="009B2C2E"/>
    <w:rsid w:val="009F453E"/>
    <w:rsid w:val="009F468B"/>
    <w:rsid w:val="009F5C7C"/>
    <w:rsid w:val="00A05406"/>
    <w:rsid w:val="00A165EA"/>
    <w:rsid w:val="00A22F68"/>
    <w:rsid w:val="00A22FBD"/>
    <w:rsid w:val="00A26397"/>
    <w:rsid w:val="00A416D0"/>
    <w:rsid w:val="00A500EC"/>
    <w:rsid w:val="00A50A6A"/>
    <w:rsid w:val="00AB15A5"/>
    <w:rsid w:val="00B15F2F"/>
    <w:rsid w:val="00B2429B"/>
    <w:rsid w:val="00B53692"/>
    <w:rsid w:val="00B5617E"/>
    <w:rsid w:val="00B6012C"/>
    <w:rsid w:val="00B664D6"/>
    <w:rsid w:val="00B67128"/>
    <w:rsid w:val="00B819B9"/>
    <w:rsid w:val="00B8536F"/>
    <w:rsid w:val="00B906D8"/>
    <w:rsid w:val="00BC5375"/>
    <w:rsid w:val="00BC729D"/>
    <w:rsid w:val="00C22A99"/>
    <w:rsid w:val="00C25EDB"/>
    <w:rsid w:val="00C3169C"/>
    <w:rsid w:val="00C447EA"/>
    <w:rsid w:val="00C5126C"/>
    <w:rsid w:val="00C57178"/>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34484"/>
    <w:rsid w:val="00E663B7"/>
    <w:rsid w:val="00E7403F"/>
    <w:rsid w:val="00E7712B"/>
    <w:rsid w:val="00EA5DEC"/>
    <w:rsid w:val="00EB1887"/>
    <w:rsid w:val="00EB35EE"/>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BF09-09D5-4B3D-8061-0998FF89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2019-04-25T19:46:00Z</dcterms:created>
  <dcterms:modified xsi:type="dcterms:W3CDTF">2019-04-25T19:49:00Z</dcterms:modified>
</cp:coreProperties>
</file>