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96" w:rsidRPr="00327596" w:rsidRDefault="00327596" w:rsidP="00327596">
      <w:pPr>
        <w:autoSpaceDE w:val="0"/>
        <w:autoSpaceDN w:val="0"/>
        <w:adjustRightInd w:val="0"/>
        <w:spacing w:after="0" w:line="240" w:lineRule="auto"/>
        <w:rPr>
          <w:rFonts w:cs="Times New Roman"/>
          <w:sz w:val="32"/>
          <w:u w:val="single"/>
          <w:vertAlign w:val="superscript"/>
        </w:rPr>
      </w:pPr>
      <w:r w:rsidRPr="00327596">
        <w:rPr>
          <w:rFonts w:cs="Times New Roman"/>
          <w:sz w:val="32"/>
          <w:u w:val="single"/>
          <w:vertAlign w:val="superscript"/>
        </w:rPr>
        <w:t>Luke 22:54-62</w:t>
      </w:r>
    </w:p>
    <w:p w:rsidR="00E37977" w:rsidRPr="00E37977" w:rsidRDefault="00E37977" w:rsidP="00E37977">
      <w:pPr>
        <w:autoSpaceDE w:val="0"/>
        <w:autoSpaceDN w:val="0"/>
        <w:adjustRightInd w:val="0"/>
        <w:spacing w:after="0" w:line="240" w:lineRule="auto"/>
        <w:ind w:firstLine="360"/>
        <w:rPr>
          <w:rFonts w:cs="Times New Roman"/>
          <w:i/>
        </w:rPr>
      </w:pPr>
      <w:r w:rsidRPr="00E37977">
        <w:rPr>
          <w:rFonts w:cs="Times New Roman"/>
          <w:i/>
          <w:vertAlign w:val="superscript"/>
        </w:rPr>
        <w:t>54 </w:t>
      </w:r>
      <w:r w:rsidRPr="00E37977">
        <w:rPr>
          <w:rFonts w:cs="Times New Roman"/>
          <w:i/>
        </w:rPr>
        <w:t xml:space="preserve">Then seizing him, they led him away and took him into the house of the high priest. Peter followed at a distance. </w:t>
      </w:r>
      <w:r w:rsidRPr="00E37977">
        <w:rPr>
          <w:rFonts w:cs="Times New Roman"/>
          <w:i/>
          <w:vertAlign w:val="superscript"/>
        </w:rPr>
        <w:t>55 </w:t>
      </w:r>
      <w:r w:rsidRPr="00E37977">
        <w:rPr>
          <w:rFonts w:cs="Times New Roman"/>
          <w:i/>
        </w:rPr>
        <w:t xml:space="preserve">And when some there had kindled a fire in the middle of the courtyard and had sat down together, Peter sat down with them. </w:t>
      </w:r>
      <w:r w:rsidRPr="00E37977">
        <w:rPr>
          <w:rFonts w:cs="Times New Roman"/>
          <w:i/>
          <w:vertAlign w:val="superscript"/>
        </w:rPr>
        <w:t>56 </w:t>
      </w:r>
      <w:r w:rsidRPr="00E37977">
        <w:rPr>
          <w:rFonts w:cs="Times New Roman"/>
          <w:i/>
        </w:rPr>
        <w:t>A servant girl saw him seated there in the firelight. She looked closely at him and said, “This man was with him.”</w:t>
      </w:r>
    </w:p>
    <w:p w:rsidR="00E37977" w:rsidRPr="00E37977" w:rsidRDefault="00E37977" w:rsidP="00E37977">
      <w:pPr>
        <w:autoSpaceDE w:val="0"/>
        <w:autoSpaceDN w:val="0"/>
        <w:adjustRightInd w:val="0"/>
        <w:spacing w:after="0" w:line="240" w:lineRule="auto"/>
        <w:ind w:firstLine="360"/>
        <w:rPr>
          <w:rFonts w:cs="Times New Roman"/>
          <w:i/>
        </w:rPr>
      </w:pPr>
      <w:r w:rsidRPr="00E37977">
        <w:rPr>
          <w:rFonts w:cs="Times New Roman"/>
          <w:i/>
          <w:vertAlign w:val="superscript"/>
        </w:rPr>
        <w:t>57 </w:t>
      </w:r>
      <w:r w:rsidRPr="00E37977">
        <w:rPr>
          <w:rFonts w:cs="Times New Roman"/>
          <w:i/>
        </w:rPr>
        <w:t>But he denied it. “Woman, I don’t know him,” he said.</w:t>
      </w:r>
    </w:p>
    <w:p w:rsidR="00E37977" w:rsidRPr="00E37977" w:rsidRDefault="00E37977" w:rsidP="00E37977">
      <w:pPr>
        <w:autoSpaceDE w:val="0"/>
        <w:autoSpaceDN w:val="0"/>
        <w:adjustRightInd w:val="0"/>
        <w:spacing w:after="0" w:line="240" w:lineRule="auto"/>
        <w:ind w:firstLine="360"/>
        <w:rPr>
          <w:rFonts w:cs="Times New Roman"/>
          <w:i/>
        </w:rPr>
      </w:pPr>
      <w:r w:rsidRPr="00E37977">
        <w:rPr>
          <w:rFonts w:cs="Times New Roman"/>
          <w:i/>
          <w:vertAlign w:val="superscript"/>
        </w:rPr>
        <w:t>58 </w:t>
      </w:r>
      <w:r w:rsidRPr="00E37977">
        <w:rPr>
          <w:rFonts w:cs="Times New Roman"/>
          <w:i/>
        </w:rPr>
        <w:t>A little later someone else saw him and said, “You also are one of them.”</w:t>
      </w:r>
    </w:p>
    <w:p w:rsidR="00E37977" w:rsidRPr="00E37977" w:rsidRDefault="00E37977" w:rsidP="00E37977">
      <w:pPr>
        <w:autoSpaceDE w:val="0"/>
        <w:autoSpaceDN w:val="0"/>
        <w:adjustRightInd w:val="0"/>
        <w:spacing w:after="0" w:line="240" w:lineRule="auto"/>
        <w:ind w:firstLine="360"/>
        <w:rPr>
          <w:rFonts w:cs="Times New Roman"/>
          <w:i/>
        </w:rPr>
      </w:pPr>
      <w:r w:rsidRPr="00E37977">
        <w:rPr>
          <w:rFonts w:cs="Times New Roman"/>
          <w:i/>
        </w:rPr>
        <w:t>“Man, I am not!” Peter replied.</w:t>
      </w:r>
    </w:p>
    <w:p w:rsidR="00E37977" w:rsidRPr="00E37977" w:rsidRDefault="00E37977" w:rsidP="00E37977">
      <w:pPr>
        <w:autoSpaceDE w:val="0"/>
        <w:autoSpaceDN w:val="0"/>
        <w:adjustRightInd w:val="0"/>
        <w:spacing w:after="0" w:line="240" w:lineRule="auto"/>
        <w:ind w:firstLine="360"/>
        <w:rPr>
          <w:rFonts w:cs="Times New Roman"/>
          <w:i/>
        </w:rPr>
      </w:pPr>
      <w:r w:rsidRPr="00E37977">
        <w:rPr>
          <w:rFonts w:cs="Times New Roman"/>
          <w:i/>
          <w:vertAlign w:val="superscript"/>
        </w:rPr>
        <w:t>59 </w:t>
      </w:r>
      <w:r w:rsidRPr="00E37977">
        <w:rPr>
          <w:rFonts w:cs="Times New Roman"/>
          <w:i/>
        </w:rPr>
        <w:t>About an hour later another asserted, “Certainly this fellow was with him, for he is a Galilean.”</w:t>
      </w:r>
    </w:p>
    <w:p w:rsidR="00E37977" w:rsidRDefault="00E37977" w:rsidP="00E37977">
      <w:pPr>
        <w:autoSpaceDE w:val="0"/>
        <w:autoSpaceDN w:val="0"/>
        <w:adjustRightInd w:val="0"/>
        <w:spacing w:after="0" w:line="240" w:lineRule="auto"/>
        <w:ind w:firstLine="360"/>
        <w:rPr>
          <w:rFonts w:cs="Times New Roman"/>
          <w:i/>
        </w:rPr>
      </w:pPr>
      <w:r w:rsidRPr="00E37977">
        <w:rPr>
          <w:rFonts w:cs="Times New Roman"/>
          <w:i/>
          <w:vertAlign w:val="superscript"/>
        </w:rPr>
        <w:t>60 </w:t>
      </w:r>
      <w:r w:rsidRPr="00E37977">
        <w:rPr>
          <w:rFonts w:cs="Times New Roman"/>
          <w:i/>
        </w:rPr>
        <w:t xml:space="preserve">Peter replied, “Man, I don’t know what you’re talking about!” Just as he was speaking, the rooster crowed. </w:t>
      </w:r>
      <w:r w:rsidRPr="00E37977">
        <w:rPr>
          <w:rFonts w:cs="Times New Roman"/>
          <w:i/>
          <w:vertAlign w:val="superscript"/>
        </w:rPr>
        <w:t>61 </w:t>
      </w:r>
      <w:r w:rsidRPr="00E37977">
        <w:rPr>
          <w:rFonts w:cs="Times New Roman"/>
          <w:i/>
        </w:rPr>
        <w:t xml:space="preserve">The Lord turned and looked straight at Peter. Then Peter remembered the word the Lord had spoken to him: “Before the rooster crows today, you will disown me three times.” </w:t>
      </w:r>
      <w:r w:rsidRPr="00E37977">
        <w:rPr>
          <w:rFonts w:cs="Times New Roman"/>
          <w:i/>
          <w:vertAlign w:val="superscript"/>
        </w:rPr>
        <w:t>62 </w:t>
      </w:r>
      <w:r w:rsidRPr="00E37977">
        <w:rPr>
          <w:rFonts w:cs="Times New Roman"/>
          <w:i/>
        </w:rPr>
        <w:t xml:space="preserve">And he </w:t>
      </w:r>
      <w:r>
        <w:rPr>
          <w:rFonts w:cs="Times New Roman"/>
          <w:i/>
        </w:rPr>
        <w:t>went outside and wept bitterly.</w:t>
      </w:r>
    </w:p>
    <w:p w:rsidR="00327596" w:rsidRDefault="00327596" w:rsidP="00E37977">
      <w:pPr>
        <w:autoSpaceDE w:val="0"/>
        <w:autoSpaceDN w:val="0"/>
        <w:adjustRightInd w:val="0"/>
        <w:spacing w:after="0" w:line="240" w:lineRule="auto"/>
        <w:ind w:firstLine="360"/>
        <w:rPr>
          <w:rFonts w:cs="Times New Roman"/>
          <w:i/>
        </w:rPr>
      </w:pPr>
    </w:p>
    <w:p w:rsidR="00327596" w:rsidRPr="00327596" w:rsidRDefault="00327596" w:rsidP="00327596">
      <w:pPr>
        <w:autoSpaceDE w:val="0"/>
        <w:autoSpaceDN w:val="0"/>
        <w:adjustRightInd w:val="0"/>
        <w:spacing w:after="0" w:line="240" w:lineRule="auto"/>
        <w:rPr>
          <w:rFonts w:cs="Times New Roman"/>
          <w:u w:val="single"/>
        </w:rPr>
      </w:pPr>
      <w:r w:rsidRPr="00327596">
        <w:rPr>
          <w:rFonts w:cs="Times New Roman"/>
          <w:u w:val="single"/>
        </w:rPr>
        <w:t>Outline</w:t>
      </w:r>
    </w:p>
    <w:p w:rsidR="00E37977" w:rsidRDefault="00E37977" w:rsidP="00E37977">
      <w:pPr>
        <w:autoSpaceDE w:val="0"/>
        <w:autoSpaceDN w:val="0"/>
        <w:adjustRightInd w:val="0"/>
        <w:spacing w:after="0" w:line="240" w:lineRule="auto"/>
        <w:rPr>
          <w:rFonts w:cs="Times New Roman"/>
          <w:i/>
        </w:rPr>
      </w:pPr>
    </w:p>
    <w:p w:rsidR="00E37977" w:rsidRDefault="00327596" w:rsidP="00327596">
      <w:pPr>
        <w:pStyle w:val="ListParagraph"/>
        <w:numPr>
          <w:ilvl w:val="0"/>
          <w:numId w:val="1"/>
        </w:numPr>
        <w:autoSpaceDE w:val="0"/>
        <w:autoSpaceDN w:val="0"/>
        <w:adjustRightInd w:val="0"/>
        <w:spacing w:after="0" w:line="240" w:lineRule="auto"/>
        <w:rPr>
          <w:rFonts w:cs="Times New Roman"/>
        </w:rPr>
      </w:pPr>
      <w:r>
        <w:rPr>
          <w:rFonts w:cs="Times New Roman"/>
        </w:rPr>
        <w:t>Context:  Peter’s history of bold discipleship</w:t>
      </w:r>
      <w:r>
        <w:rPr>
          <w:rFonts w:cs="Times New Roman"/>
        </w:rPr>
        <w:br/>
      </w:r>
    </w:p>
    <w:p w:rsidR="00327596" w:rsidRDefault="00327596" w:rsidP="00327596">
      <w:pPr>
        <w:pStyle w:val="ListParagraph"/>
        <w:numPr>
          <w:ilvl w:val="1"/>
          <w:numId w:val="1"/>
        </w:numPr>
        <w:autoSpaceDE w:val="0"/>
        <w:autoSpaceDN w:val="0"/>
        <w:adjustRightInd w:val="0"/>
        <w:spacing w:after="0" w:line="240" w:lineRule="auto"/>
        <w:rPr>
          <w:rFonts w:cs="Times New Roman"/>
        </w:rPr>
      </w:pPr>
      <w:r>
        <w:rPr>
          <w:rFonts w:cs="Times New Roman"/>
        </w:rPr>
        <w:t>Peter’s promise in Luke 22:33: “</w:t>
      </w:r>
      <w:r w:rsidRPr="0089423E">
        <w:rPr>
          <w:rFonts w:cs="Times New Roman"/>
          <w:i/>
        </w:rPr>
        <w:t>Lord I am ready to go with you to prison and to death</w:t>
      </w:r>
      <w:r>
        <w:rPr>
          <w:rFonts w:cs="Times New Roman"/>
        </w:rPr>
        <w:t>”</w:t>
      </w:r>
      <w:r>
        <w:rPr>
          <w:rFonts w:cs="Times New Roman"/>
        </w:rPr>
        <w:br/>
      </w:r>
    </w:p>
    <w:p w:rsidR="00327596" w:rsidRDefault="00E14F40" w:rsidP="00327596">
      <w:pPr>
        <w:pStyle w:val="ListParagraph"/>
        <w:numPr>
          <w:ilvl w:val="0"/>
          <w:numId w:val="1"/>
        </w:numPr>
        <w:autoSpaceDE w:val="0"/>
        <w:autoSpaceDN w:val="0"/>
        <w:adjustRightInd w:val="0"/>
        <w:spacing w:after="0" w:line="240" w:lineRule="auto"/>
        <w:rPr>
          <w:rFonts w:cs="Times New Roman"/>
        </w:rPr>
      </w:pPr>
      <w:r>
        <w:rPr>
          <w:rFonts w:cs="Times New Roman"/>
        </w:rPr>
        <w:t>The escalation of Peter’s denials</w:t>
      </w:r>
      <w:r w:rsidR="0089423E">
        <w:rPr>
          <w:rFonts w:cs="Times New Roman"/>
        </w:rPr>
        <w:br/>
      </w:r>
    </w:p>
    <w:p w:rsidR="00327596" w:rsidRDefault="0089423E" w:rsidP="0089423E">
      <w:pPr>
        <w:pStyle w:val="ListParagraph"/>
        <w:numPr>
          <w:ilvl w:val="1"/>
          <w:numId w:val="1"/>
        </w:numPr>
        <w:autoSpaceDE w:val="0"/>
        <w:autoSpaceDN w:val="0"/>
        <w:adjustRightInd w:val="0"/>
        <w:spacing w:after="0" w:line="240" w:lineRule="auto"/>
        <w:rPr>
          <w:rFonts w:cs="Times New Roman"/>
        </w:rPr>
      </w:pPr>
      <w:r>
        <w:rPr>
          <w:rFonts w:cs="Times New Roman"/>
        </w:rPr>
        <w:t xml:space="preserve">Peter denies </w:t>
      </w:r>
      <w:r>
        <w:rPr>
          <w:rFonts w:cs="Times New Roman"/>
          <w:i/>
        </w:rPr>
        <w:t xml:space="preserve">knowing </w:t>
      </w:r>
      <w:r>
        <w:rPr>
          <w:rFonts w:cs="Times New Roman"/>
        </w:rPr>
        <w:t>Jesus</w:t>
      </w:r>
      <w:r>
        <w:rPr>
          <w:rFonts w:cs="Times New Roman"/>
        </w:rPr>
        <w:br/>
      </w:r>
    </w:p>
    <w:p w:rsidR="0089423E" w:rsidRDefault="0089423E" w:rsidP="0089423E">
      <w:pPr>
        <w:pStyle w:val="ListParagraph"/>
        <w:numPr>
          <w:ilvl w:val="1"/>
          <w:numId w:val="1"/>
        </w:numPr>
        <w:autoSpaceDE w:val="0"/>
        <w:autoSpaceDN w:val="0"/>
        <w:adjustRightInd w:val="0"/>
        <w:spacing w:after="0" w:line="240" w:lineRule="auto"/>
        <w:rPr>
          <w:rFonts w:cs="Times New Roman"/>
        </w:rPr>
      </w:pPr>
      <w:r>
        <w:rPr>
          <w:rFonts w:cs="Times New Roman"/>
        </w:rPr>
        <w:t xml:space="preserve">Peter denies being a </w:t>
      </w:r>
      <w:r>
        <w:rPr>
          <w:rFonts w:cs="Times New Roman"/>
          <w:i/>
        </w:rPr>
        <w:t xml:space="preserve">disciple </w:t>
      </w:r>
      <w:r>
        <w:rPr>
          <w:rFonts w:cs="Times New Roman"/>
        </w:rPr>
        <w:t>of Jesus</w:t>
      </w:r>
      <w:r>
        <w:rPr>
          <w:rFonts w:cs="Times New Roman"/>
        </w:rPr>
        <w:br/>
      </w:r>
    </w:p>
    <w:p w:rsidR="0089423E" w:rsidRDefault="0089423E" w:rsidP="0089423E">
      <w:pPr>
        <w:pStyle w:val="ListParagraph"/>
        <w:numPr>
          <w:ilvl w:val="1"/>
          <w:numId w:val="1"/>
        </w:numPr>
        <w:autoSpaceDE w:val="0"/>
        <w:autoSpaceDN w:val="0"/>
        <w:adjustRightInd w:val="0"/>
        <w:spacing w:after="0" w:line="240" w:lineRule="auto"/>
        <w:rPr>
          <w:rFonts w:cs="Times New Roman"/>
        </w:rPr>
      </w:pPr>
      <w:r>
        <w:rPr>
          <w:rFonts w:cs="Times New Roman"/>
        </w:rPr>
        <w:t xml:space="preserve">Peter </w:t>
      </w:r>
      <w:r w:rsidR="004C29BA">
        <w:rPr>
          <w:rFonts w:cs="Times New Roman"/>
        </w:rPr>
        <w:t xml:space="preserve">denies </w:t>
      </w:r>
      <w:r>
        <w:rPr>
          <w:rFonts w:cs="Times New Roman"/>
        </w:rPr>
        <w:t xml:space="preserve">his history of </w:t>
      </w:r>
      <w:r w:rsidRPr="0089423E">
        <w:rPr>
          <w:rFonts w:cs="Times New Roman"/>
          <w:i/>
        </w:rPr>
        <w:t>joining</w:t>
      </w:r>
      <w:r>
        <w:rPr>
          <w:rFonts w:cs="Times New Roman"/>
        </w:rPr>
        <w:t xml:space="preserve"> Jesus in Galilee </w:t>
      </w:r>
      <w:r>
        <w:rPr>
          <w:rFonts w:cs="Times New Roman"/>
        </w:rPr>
        <w:br/>
      </w:r>
    </w:p>
    <w:p w:rsidR="0089423E" w:rsidRPr="008622EE" w:rsidRDefault="0089423E" w:rsidP="008622EE">
      <w:pPr>
        <w:pStyle w:val="ListParagraph"/>
        <w:numPr>
          <w:ilvl w:val="0"/>
          <w:numId w:val="1"/>
        </w:numPr>
        <w:autoSpaceDE w:val="0"/>
        <w:autoSpaceDN w:val="0"/>
        <w:adjustRightInd w:val="0"/>
        <w:spacing w:after="0" w:line="240" w:lineRule="auto"/>
        <w:rPr>
          <w:rFonts w:cs="Times New Roman"/>
        </w:rPr>
      </w:pPr>
      <w:r>
        <w:rPr>
          <w:rFonts w:cs="Times New Roman"/>
        </w:rPr>
        <w:t xml:space="preserve">Why does Luke include this story of denial in his gospel account?  </w:t>
      </w:r>
      <w:r w:rsidRPr="008622EE">
        <w:rPr>
          <w:rFonts w:cs="Times New Roman"/>
        </w:rPr>
        <w:br/>
      </w:r>
    </w:p>
    <w:p w:rsidR="0089423E" w:rsidRPr="00AF78C9" w:rsidRDefault="00AF78C9" w:rsidP="00AF78C9">
      <w:pPr>
        <w:pStyle w:val="ListParagraph"/>
        <w:numPr>
          <w:ilvl w:val="1"/>
          <w:numId w:val="1"/>
        </w:numPr>
        <w:autoSpaceDE w:val="0"/>
        <w:autoSpaceDN w:val="0"/>
        <w:adjustRightInd w:val="0"/>
        <w:spacing w:after="0" w:line="240" w:lineRule="auto"/>
        <w:rPr>
          <w:rFonts w:cs="Times New Roman"/>
        </w:rPr>
      </w:pPr>
      <w:r>
        <w:rPr>
          <w:lang w:val="en-CA"/>
        </w:rPr>
        <w:t xml:space="preserve"> </w:t>
      </w:r>
      <w:r w:rsidR="0089423E" w:rsidRPr="00AF78C9">
        <w:rPr>
          <w:lang w:val="en-CA"/>
        </w:rPr>
        <w:t>“</w:t>
      </w:r>
      <w:r w:rsidR="0089423E" w:rsidRPr="00AF78C9">
        <w:rPr>
          <w:i/>
          <w:lang w:val="en-CA"/>
        </w:rPr>
        <w:t>Whoever wants to be my disciple must deny themselves and take up their cross daily and follow me. For whoever wants to save their life will lose it, but whoever loses their life for me will save it.”</w:t>
      </w:r>
      <w:r>
        <w:rPr>
          <w:lang w:val="en-CA"/>
        </w:rPr>
        <w:t xml:space="preserve"> (</w:t>
      </w:r>
      <w:r w:rsidRPr="00AF78C9">
        <w:rPr>
          <w:lang w:val="en-CA"/>
        </w:rPr>
        <w:t>Luke 9:23-24</w:t>
      </w:r>
      <w:r>
        <w:rPr>
          <w:lang w:val="en-CA"/>
        </w:rPr>
        <w:t>)</w:t>
      </w:r>
      <w:r w:rsidR="0089423E" w:rsidRPr="00AF78C9">
        <w:rPr>
          <w:i/>
          <w:lang w:val="en-CA"/>
        </w:rPr>
        <w:br/>
      </w:r>
    </w:p>
    <w:p w:rsidR="008622EE" w:rsidRDefault="008622EE" w:rsidP="0089423E">
      <w:pPr>
        <w:pStyle w:val="ListParagraph"/>
        <w:numPr>
          <w:ilvl w:val="0"/>
          <w:numId w:val="1"/>
        </w:numPr>
        <w:autoSpaceDE w:val="0"/>
        <w:autoSpaceDN w:val="0"/>
        <w:adjustRightInd w:val="0"/>
        <w:spacing w:after="0" w:line="240" w:lineRule="auto"/>
        <w:rPr>
          <w:rFonts w:cs="Times New Roman"/>
        </w:rPr>
      </w:pPr>
      <w:r>
        <w:rPr>
          <w:rFonts w:cs="Times New Roman"/>
        </w:rPr>
        <w:t>Call to renewed obedience</w:t>
      </w:r>
      <w:r>
        <w:rPr>
          <w:rFonts w:cs="Times New Roman"/>
        </w:rPr>
        <w:br/>
      </w:r>
    </w:p>
    <w:p w:rsidR="0089423E" w:rsidRDefault="0089423E" w:rsidP="008622EE">
      <w:pPr>
        <w:pStyle w:val="ListParagraph"/>
        <w:numPr>
          <w:ilvl w:val="1"/>
          <w:numId w:val="1"/>
        </w:numPr>
        <w:autoSpaceDE w:val="0"/>
        <w:autoSpaceDN w:val="0"/>
        <w:adjustRightInd w:val="0"/>
        <w:spacing w:after="0" w:line="240" w:lineRule="auto"/>
        <w:rPr>
          <w:rFonts w:cs="Times New Roman"/>
        </w:rPr>
      </w:pPr>
      <w:r>
        <w:rPr>
          <w:rFonts w:cs="Times New Roman"/>
        </w:rPr>
        <w:t>Jesus graciously reinstates Peter</w:t>
      </w:r>
      <w:r w:rsidR="008622EE">
        <w:rPr>
          <w:rFonts w:cs="Times New Roman"/>
        </w:rPr>
        <w:t xml:space="preserve"> (John 21:15-19)</w:t>
      </w:r>
      <w:r>
        <w:rPr>
          <w:rFonts w:cs="Times New Roman"/>
        </w:rPr>
        <w:br/>
      </w:r>
    </w:p>
    <w:p w:rsidR="0089423E" w:rsidRDefault="0089423E" w:rsidP="0089423E">
      <w:pPr>
        <w:pStyle w:val="ListParagraph"/>
        <w:numPr>
          <w:ilvl w:val="1"/>
          <w:numId w:val="1"/>
        </w:numPr>
        <w:autoSpaceDE w:val="0"/>
        <w:autoSpaceDN w:val="0"/>
        <w:adjustRightInd w:val="0"/>
        <w:spacing w:after="0" w:line="240" w:lineRule="auto"/>
        <w:rPr>
          <w:rFonts w:cs="Times New Roman"/>
        </w:rPr>
      </w:pPr>
      <w:r>
        <w:rPr>
          <w:rFonts w:cs="Times New Roman"/>
        </w:rPr>
        <w:t xml:space="preserve">Three denials are matched by </w:t>
      </w:r>
      <w:r w:rsidR="008622EE">
        <w:rPr>
          <w:rFonts w:cs="Times New Roman"/>
        </w:rPr>
        <w:t>the repeated</w:t>
      </w:r>
      <w:r>
        <w:rPr>
          <w:rFonts w:cs="Times New Roman"/>
        </w:rPr>
        <w:t xml:space="preserve"> question: “</w:t>
      </w:r>
      <w:r w:rsidRPr="00D95EF5">
        <w:rPr>
          <w:rFonts w:cs="Times New Roman"/>
          <w:i/>
        </w:rPr>
        <w:t>Peter, do you love me</w:t>
      </w:r>
      <w:r>
        <w:rPr>
          <w:rFonts w:cs="Times New Roman"/>
        </w:rPr>
        <w:t>?”</w:t>
      </w:r>
      <w:r>
        <w:rPr>
          <w:rFonts w:cs="Times New Roman"/>
        </w:rPr>
        <w:br/>
      </w:r>
    </w:p>
    <w:p w:rsidR="0089423E" w:rsidRPr="0089423E" w:rsidRDefault="0089423E" w:rsidP="0089423E">
      <w:pPr>
        <w:pStyle w:val="ListParagraph"/>
        <w:numPr>
          <w:ilvl w:val="1"/>
          <w:numId w:val="1"/>
        </w:numPr>
        <w:autoSpaceDE w:val="0"/>
        <w:autoSpaceDN w:val="0"/>
        <w:adjustRightInd w:val="0"/>
        <w:spacing w:after="0" w:line="240" w:lineRule="auto"/>
        <w:rPr>
          <w:rFonts w:cs="Times New Roman"/>
        </w:rPr>
      </w:pPr>
      <w:r w:rsidRPr="00F250DB">
        <w:rPr>
          <w:i/>
          <w:lang w:val="en-CA"/>
        </w:rPr>
        <w:t>“Because of Peter’s denials it seemed that true ministry was no</w:t>
      </w:r>
      <w:r>
        <w:rPr>
          <w:i/>
          <w:lang w:val="en-CA"/>
        </w:rPr>
        <w:t>w</w:t>
      </w:r>
      <w:r w:rsidRPr="00F250DB">
        <w:rPr>
          <w:i/>
          <w:lang w:val="en-CA"/>
        </w:rPr>
        <w:t xml:space="preserve"> impossible for Peter…Peter could have become a man filled with despair. Many pastors and laypersons in ministry need to visit Galilee </w:t>
      </w:r>
      <w:r>
        <w:rPr>
          <w:i/>
          <w:lang w:val="en-CA"/>
        </w:rPr>
        <w:t>and reread John 21</w:t>
      </w:r>
      <w:r w:rsidRPr="00F250DB">
        <w:rPr>
          <w:i/>
          <w:lang w:val="en-CA"/>
        </w:rPr>
        <w:t>. The work of the church can only go forward when we are unburdened of our destructive memories through the gracious forgiveness of God.”</w:t>
      </w:r>
      <w:r>
        <w:rPr>
          <w:i/>
          <w:lang w:val="en-CA"/>
        </w:rPr>
        <w:softHyphen/>
        <w:t xml:space="preserve"> </w:t>
      </w:r>
      <w:r>
        <w:rPr>
          <w:lang w:val="en-CA"/>
        </w:rPr>
        <w:t>– Gary Burge</w:t>
      </w:r>
      <w:bookmarkStart w:id="0" w:name="_GoBack"/>
      <w:bookmarkEnd w:id="0"/>
    </w:p>
    <w:p w:rsidR="00E92A93" w:rsidRPr="00E37977" w:rsidRDefault="00E92A93" w:rsidP="00E37977">
      <w:pPr>
        <w:rPr>
          <w:i/>
        </w:rPr>
      </w:pPr>
    </w:p>
    <w:sectPr w:rsidR="00E92A93" w:rsidRPr="00E37977" w:rsidSect="00660CB9">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82" w:rsidRDefault="00C00082" w:rsidP="00E37977">
      <w:pPr>
        <w:spacing w:after="0" w:line="240" w:lineRule="auto"/>
      </w:pPr>
      <w:r>
        <w:separator/>
      </w:r>
    </w:p>
  </w:endnote>
  <w:endnote w:type="continuationSeparator" w:id="0">
    <w:p w:rsidR="00C00082" w:rsidRDefault="00C00082" w:rsidP="00E3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82" w:rsidRDefault="00C00082" w:rsidP="00E37977">
      <w:pPr>
        <w:spacing w:after="0" w:line="240" w:lineRule="auto"/>
      </w:pPr>
      <w:r>
        <w:separator/>
      </w:r>
    </w:p>
  </w:footnote>
  <w:footnote w:type="continuationSeparator" w:id="0">
    <w:p w:rsidR="00C00082" w:rsidRDefault="00C00082" w:rsidP="00E3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77" w:rsidRPr="00E37977" w:rsidRDefault="00E14F40" w:rsidP="00E37977">
    <w:pPr>
      <w:pStyle w:val="Header"/>
      <w:jc w:val="center"/>
      <w:rPr>
        <w:lang w:val="en-CA"/>
      </w:rPr>
    </w:pPr>
    <w:proofErr w:type="spellStart"/>
    <w:r>
      <w:rPr>
        <w:lang w:val="en-CA"/>
      </w:rPr>
      <w:t>Powerpoint</w:t>
    </w:r>
    <w:proofErr w:type="spellEnd"/>
    <w:r w:rsidR="00E37977">
      <w:rPr>
        <w:lang w:val="en-CA"/>
      </w:rPr>
      <w:t xml:space="preserve"> Outline</w:t>
    </w:r>
    <w:r w:rsidR="00E37977">
      <w:rPr>
        <w:lang w:val="en-CA"/>
      </w:rPr>
      <w:br/>
    </w:r>
    <w:r w:rsidR="00327596">
      <w:rPr>
        <w:lang w:val="en-CA"/>
      </w:rPr>
      <w:t>Denier: Jesus’ Encounter with Peter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00"/>
    <w:multiLevelType w:val="hybridMultilevel"/>
    <w:tmpl w:val="95A206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66"/>
    <w:rsid w:val="00144929"/>
    <w:rsid w:val="002B23B7"/>
    <w:rsid w:val="00327596"/>
    <w:rsid w:val="004C29BA"/>
    <w:rsid w:val="008622EE"/>
    <w:rsid w:val="0089423E"/>
    <w:rsid w:val="009C2E16"/>
    <w:rsid w:val="00AF78C9"/>
    <w:rsid w:val="00BE31D3"/>
    <w:rsid w:val="00C00082"/>
    <w:rsid w:val="00D95EF5"/>
    <w:rsid w:val="00DE7D4B"/>
    <w:rsid w:val="00E14F40"/>
    <w:rsid w:val="00E37977"/>
    <w:rsid w:val="00E92A93"/>
    <w:rsid w:val="00EA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77"/>
  </w:style>
  <w:style w:type="paragraph" w:styleId="Footer">
    <w:name w:val="footer"/>
    <w:basedOn w:val="Normal"/>
    <w:link w:val="FooterChar"/>
    <w:uiPriority w:val="99"/>
    <w:unhideWhenUsed/>
    <w:rsid w:val="00E3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77"/>
  </w:style>
  <w:style w:type="paragraph" w:styleId="ListParagraph">
    <w:name w:val="List Paragraph"/>
    <w:basedOn w:val="Normal"/>
    <w:uiPriority w:val="34"/>
    <w:qFormat/>
    <w:rsid w:val="00327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77"/>
  </w:style>
  <w:style w:type="paragraph" w:styleId="Footer">
    <w:name w:val="footer"/>
    <w:basedOn w:val="Normal"/>
    <w:link w:val="FooterChar"/>
    <w:uiPriority w:val="99"/>
    <w:unhideWhenUsed/>
    <w:rsid w:val="00E3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77"/>
  </w:style>
  <w:style w:type="paragraph" w:styleId="ListParagraph">
    <w:name w:val="List Paragraph"/>
    <w:basedOn w:val="Normal"/>
    <w:uiPriority w:val="34"/>
    <w:qFormat/>
    <w:rsid w:val="0032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10</cp:revision>
  <dcterms:created xsi:type="dcterms:W3CDTF">2016-03-17T21:56:00Z</dcterms:created>
  <dcterms:modified xsi:type="dcterms:W3CDTF">2016-03-18T21:08:00Z</dcterms:modified>
</cp:coreProperties>
</file>