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1E7" w:rsidRPr="00191C0B" w:rsidRDefault="00AB38E2" w:rsidP="00191C0B">
      <w:pPr>
        <w:jc w:val="center"/>
        <w:rPr>
          <w:i/>
          <w:lang w:val="en-CA"/>
        </w:rPr>
      </w:pPr>
      <w:r>
        <w:rPr>
          <w:i/>
          <w:noProof/>
        </w:rPr>
        <w:drawing>
          <wp:inline distT="0" distB="0" distL="0" distR="0" wp14:anchorId="2D727F82" wp14:editId="1C927539">
            <wp:extent cx="4267203" cy="1600200"/>
            <wp:effectExtent l="190500" t="190500" r="190500" b="1905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xamenos worship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67611" cy="1600353"/>
                    </a:xfrm>
                    <a:prstGeom prst="rect">
                      <a:avLst/>
                    </a:prstGeom>
                    <a:ln>
                      <a:noFill/>
                    </a:ln>
                    <a:effectLst>
                      <a:outerShdw blurRad="190500" algn="tl" rotWithShape="0">
                        <a:srgbClr val="000000">
                          <a:alpha val="70000"/>
                        </a:srgbClr>
                      </a:outerShdw>
                    </a:effectLst>
                  </pic:spPr>
                </pic:pic>
              </a:graphicData>
            </a:graphic>
          </wp:inline>
        </w:drawing>
      </w:r>
    </w:p>
    <w:p w:rsidR="00864809" w:rsidRPr="0095201B" w:rsidRDefault="00E42719" w:rsidP="0095201B">
      <w:pPr>
        <w:rPr>
          <w:i/>
          <w:u w:val="single"/>
          <w:lang w:val="en-CA"/>
        </w:rPr>
      </w:pPr>
      <w:r>
        <w:rPr>
          <w:i/>
          <w:u w:val="single"/>
          <w:lang w:val="en-CA"/>
        </w:rPr>
        <w:t>Opening</w:t>
      </w:r>
    </w:p>
    <w:p w:rsidR="008C2CAC" w:rsidRPr="00130853" w:rsidRDefault="00AE25E6" w:rsidP="00130853">
      <w:pPr>
        <w:pStyle w:val="ListParagraph"/>
        <w:numPr>
          <w:ilvl w:val="0"/>
          <w:numId w:val="2"/>
        </w:numPr>
        <w:rPr>
          <w:lang w:val="en-CA"/>
        </w:rPr>
      </w:pPr>
      <w:r>
        <w:rPr>
          <w:lang w:val="en-CA"/>
        </w:rPr>
        <w:t xml:space="preserve">Share a situation where you felt the foolishness of the gospel?  </w:t>
      </w:r>
      <w:r w:rsidR="00933C3E">
        <w:rPr>
          <w:lang w:val="en-CA"/>
        </w:rPr>
        <w:br/>
      </w:r>
    </w:p>
    <w:p w:rsidR="002051E7" w:rsidRPr="008C2CAC" w:rsidRDefault="005501BC" w:rsidP="008C2CAC">
      <w:pPr>
        <w:rPr>
          <w:i/>
          <w:u w:val="single"/>
          <w:lang w:val="en-CA"/>
        </w:rPr>
      </w:pPr>
      <w:r>
        <w:rPr>
          <w:i/>
          <w:u w:val="single"/>
          <w:lang w:val="en-CA"/>
        </w:rPr>
        <w:t>Going D</w:t>
      </w:r>
      <w:r w:rsidR="005B1641">
        <w:rPr>
          <w:i/>
          <w:u w:val="single"/>
          <w:lang w:val="en-CA"/>
        </w:rPr>
        <w:t>eeper</w:t>
      </w:r>
    </w:p>
    <w:p w:rsidR="009A4D1F" w:rsidRPr="00AE25E6" w:rsidRDefault="005501BC" w:rsidP="00AE25E6">
      <w:pPr>
        <w:rPr>
          <w:lang w:val="en-CA"/>
        </w:rPr>
      </w:pPr>
      <w:r>
        <w:rPr>
          <w:lang w:val="en-CA"/>
        </w:rPr>
        <w:t>R</w:t>
      </w:r>
      <w:r w:rsidR="00D86888" w:rsidRPr="005501BC">
        <w:rPr>
          <w:lang w:val="en-CA"/>
        </w:rPr>
        <w:t xml:space="preserve">ead </w:t>
      </w:r>
      <w:r w:rsidR="00F86313">
        <w:rPr>
          <w:lang w:val="en-CA"/>
        </w:rPr>
        <w:t xml:space="preserve">1 Corinthians </w:t>
      </w:r>
      <w:r w:rsidR="00952AC4">
        <w:rPr>
          <w:lang w:val="en-CA"/>
        </w:rPr>
        <w:t>1:18-31 together</w:t>
      </w:r>
      <w:r w:rsidR="00FA1281" w:rsidRPr="00AE25E6">
        <w:rPr>
          <w:lang w:val="en-CA"/>
        </w:rPr>
        <w:br/>
      </w:r>
    </w:p>
    <w:p w:rsidR="00FA1281" w:rsidRDefault="00FA1281" w:rsidP="00AE25E6">
      <w:pPr>
        <w:pStyle w:val="ListParagraph"/>
        <w:numPr>
          <w:ilvl w:val="0"/>
          <w:numId w:val="1"/>
        </w:numPr>
        <w:rPr>
          <w:lang w:val="en-CA"/>
        </w:rPr>
      </w:pPr>
      <w:r>
        <w:rPr>
          <w:lang w:val="en-CA"/>
        </w:rPr>
        <w:t>Why was the message of the cross so foolish to Greeks and Jews?</w:t>
      </w:r>
      <w:r>
        <w:rPr>
          <w:lang w:val="en-CA"/>
        </w:rPr>
        <w:br/>
      </w:r>
    </w:p>
    <w:p w:rsidR="00FA1281" w:rsidRDefault="00FA1281" w:rsidP="00AE25E6">
      <w:pPr>
        <w:pStyle w:val="ListParagraph"/>
        <w:numPr>
          <w:ilvl w:val="0"/>
          <w:numId w:val="1"/>
        </w:numPr>
        <w:rPr>
          <w:lang w:val="en-CA"/>
        </w:rPr>
      </w:pPr>
      <w:r>
        <w:rPr>
          <w:lang w:val="en-CA"/>
        </w:rPr>
        <w:t xml:space="preserve">What makes it so foolish for Canadians today? </w:t>
      </w:r>
      <w:r w:rsidR="003C4477">
        <w:rPr>
          <w:lang w:val="en-CA"/>
        </w:rPr>
        <w:t>(think of specific people you know and what they would say)</w:t>
      </w:r>
      <w:r>
        <w:rPr>
          <w:lang w:val="en-CA"/>
        </w:rPr>
        <w:br/>
      </w:r>
    </w:p>
    <w:p w:rsidR="00AE25E6" w:rsidRDefault="00FA1281" w:rsidP="007C62FF">
      <w:pPr>
        <w:pStyle w:val="ListParagraph"/>
        <w:numPr>
          <w:ilvl w:val="0"/>
          <w:numId w:val="1"/>
        </w:numPr>
        <w:rPr>
          <w:lang w:val="en-CA"/>
        </w:rPr>
      </w:pPr>
      <w:r>
        <w:rPr>
          <w:lang w:val="en-CA"/>
        </w:rPr>
        <w:t xml:space="preserve">The temptation for the Christians in Corinth </w:t>
      </w:r>
      <w:r w:rsidR="00AE25E6">
        <w:rPr>
          <w:lang w:val="en-CA"/>
        </w:rPr>
        <w:t>was to avoid talking about the cross and</w:t>
      </w:r>
      <w:r>
        <w:rPr>
          <w:lang w:val="en-CA"/>
        </w:rPr>
        <w:t xml:space="preserve"> focus on </w:t>
      </w:r>
      <w:r w:rsidR="00AE25E6">
        <w:rPr>
          <w:lang w:val="en-CA"/>
        </w:rPr>
        <w:t>things that are more palatable to their culture (like spiritual gifts)</w:t>
      </w:r>
      <w:r>
        <w:rPr>
          <w:lang w:val="en-CA"/>
        </w:rPr>
        <w:t xml:space="preserve"> </w:t>
      </w:r>
      <w:r w:rsidR="00AE25E6">
        <w:rPr>
          <w:lang w:val="en-CA"/>
        </w:rPr>
        <w:br/>
      </w:r>
    </w:p>
    <w:p w:rsidR="007C62FF" w:rsidRDefault="003C4477" w:rsidP="00AE25E6">
      <w:pPr>
        <w:pStyle w:val="ListParagraph"/>
        <w:numPr>
          <w:ilvl w:val="1"/>
          <w:numId w:val="1"/>
        </w:numPr>
        <w:rPr>
          <w:lang w:val="en-CA"/>
        </w:rPr>
      </w:pPr>
      <w:r>
        <w:rPr>
          <w:lang w:val="en-CA"/>
        </w:rPr>
        <w:t xml:space="preserve">What are some ways that we </w:t>
      </w:r>
      <w:r w:rsidR="00AE25E6">
        <w:rPr>
          <w:lang w:val="en-CA"/>
        </w:rPr>
        <w:t>do the same thing</w:t>
      </w:r>
      <w:r>
        <w:rPr>
          <w:lang w:val="en-CA"/>
        </w:rPr>
        <w:t xml:space="preserve"> today? </w:t>
      </w:r>
      <w:r w:rsidR="00FA1281">
        <w:rPr>
          <w:lang w:val="en-CA"/>
        </w:rPr>
        <w:t xml:space="preserve"> </w:t>
      </w:r>
      <w:r w:rsidR="007C62FF">
        <w:rPr>
          <w:lang w:val="en-CA"/>
        </w:rPr>
        <w:br/>
      </w:r>
    </w:p>
    <w:p w:rsidR="003C4477" w:rsidRDefault="00AE25E6" w:rsidP="00AE25E6">
      <w:pPr>
        <w:pStyle w:val="ListParagraph"/>
        <w:numPr>
          <w:ilvl w:val="1"/>
          <w:numId w:val="1"/>
        </w:numPr>
        <w:rPr>
          <w:lang w:val="en-CA"/>
        </w:rPr>
      </w:pPr>
      <w:r>
        <w:rPr>
          <w:lang w:val="en-CA"/>
        </w:rPr>
        <w:t>In our passage, w</w:t>
      </w:r>
      <w:r w:rsidR="007C62FF">
        <w:rPr>
          <w:lang w:val="en-CA"/>
        </w:rPr>
        <w:t>hy is it so important t</w:t>
      </w:r>
      <w:r>
        <w:rPr>
          <w:lang w:val="en-CA"/>
        </w:rPr>
        <w:t xml:space="preserve">hat the Corinthian believers keep their focus on the cross? </w:t>
      </w:r>
      <w:r w:rsidR="003C4477">
        <w:rPr>
          <w:lang w:val="en-CA"/>
        </w:rPr>
        <w:br/>
      </w:r>
    </w:p>
    <w:p w:rsidR="0095201B" w:rsidRDefault="00B865ED" w:rsidP="00AE25E6">
      <w:pPr>
        <w:pStyle w:val="ListParagraph"/>
        <w:numPr>
          <w:ilvl w:val="1"/>
          <w:numId w:val="1"/>
        </w:numPr>
        <w:rPr>
          <w:lang w:val="en-CA"/>
        </w:rPr>
      </w:pPr>
      <w:r>
        <w:rPr>
          <w:lang w:val="en-CA"/>
        </w:rPr>
        <w:t>M</w:t>
      </w:r>
      <w:r w:rsidR="003C4477">
        <w:rPr>
          <w:lang w:val="en-CA"/>
        </w:rPr>
        <w:t xml:space="preserve">any Christians today </w:t>
      </w:r>
      <w:r w:rsidR="0031197A">
        <w:rPr>
          <w:lang w:val="en-CA"/>
        </w:rPr>
        <w:t>feel the tension of believing in Jesus, yet still desiring to</w:t>
      </w:r>
      <w:r>
        <w:rPr>
          <w:lang w:val="en-CA"/>
        </w:rPr>
        <w:t xml:space="preserve"> safely into our culture without being criticized/marginalized.</w:t>
      </w:r>
      <w:r w:rsidR="003C4477">
        <w:rPr>
          <w:lang w:val="en-CA"/>
        </w:rPr>
        <w:t xml:space="preserve"> </w:t>
      </w:r>
      <w:r w:rsidR="0095201B">
        <w:rPr>
          <w:lang w:val="en-CA"/>
        </w:rPr>
        <w:br/>
      </w:r>
    </w:p>
    <w:p w:rsidR="0095201B" w:rsidRDefault="003C4477" w:rsidP="0095201B">
      <w:pPr>
        <w:pStyle w:val="ListParagraph"/>
        <w:numPr>
          <w:ilvl w:val="2"/>
          <w:numId w:val="1"/>
        </w:numPr>
        <w:rPr>
          <w:lang w:val="en-CA"/>
        </w:rPr>
      </w:pPr>
      <w:r>
        <w:rPr>
          <w:lang w:val="en-CA"/>
        </w:rPr>
        <w:t xml:space="preserve">How do you </w:t>
      </w:r>
      <w:r w:rsidR="0031197A">
        <w:rPr>
          <w:lang w:val="en-CA"/>
        </w:rPr>
        <w:t>experience this</w:t>
      </w:r>
      <w:r>
        <w:rPr>
          <w:lang w:val="en-CA"/>
        </w:rPr>
        <w:t xml:space="preserve"> tension in your own life?</w:t>
      </w:r>
      <w:r w:rsidR="0095201B">
        <w:rPr>
          <w:lang w:val="en-CA"/>
        </w:rPr>
        <w:br/>
      </w:r>
    </w:p>
    <w:p w:rsidR="0095201B" w:rsidRDefault="0095201B" w:rsidP="0095201B">
      <w:pPr>
        <w:pStyle w:val="ListParagraph"/>
        <w:numPr>
          <w:ilvl w:val="2"/>
          <w:numId w:val="1"/>
        </w:numPr>
        <w:rPr>
          <w:lang w:val="en-CA"/>
        </w:rPr>
      </w:pPr>
      <w:r>
        <w:rPr>
          <w:lang w:val="en-CA"/>
        </w:rPr>
        <w:t xml:space="preserve">How does this passage speak into this tension? </w:t>
      </w:r>
      <w:r w:rsidR="003C4477">
        <w:rPr>
          <w:lang w:val="en-CA"/>
        </w:rPr>
        <w:t xml:space="preserve"> </w:t>
      </w:r>
    </w:p>
    <w:p w:rsidR="006D1665" w:rsidRDefault="006D1665" w:rsidP="0095201B">
      <w:pPr>
        <w:pStyle w:val="ListParagraph"/>
        <w:ind w:left="2520"/>
        <w:rPr>
          <w:lang w:val="en-CA"/>
        </w:rPr>
      </w:pPr>
      <w:r>
        <w:rPr>
          <w:lang w:val="en-CA"/>
        </w:rPr>
        <w:br/>
      </w:r>
    </w:p>
    <w:p w:rsidR="00E42719" w:rsidRDefault="00E42719" w:rsidP="0095201B">
      <w:pPr>
        <w:pStyle w:val="ListParagraph"/>
        <w:ind w:left="2520"/>
        <w:rPr>
          <w:lang w:val="en-CA"/>
        </w:rPr>
      </w:pPr>
    </w:p>
    <w:p w:rsidR="00B865ED" w:rsidRDefault="00E42719" w:rsidP="00B865ED">
      <w:pPr>
        <w:pStyle w:val="ListParagraph"/>
        <w:numPr>
          <w:ilvl w:val="0"/>
          <w:numId w:val="1"/>
        </w:numPr>
        <w:rPr>
          <w:lang w:val="en-CA"/>
        </w:rPr>
      </w:pPr>
      <w:r>
        <w:rPr>
          <w:lang w:val="en-CA"/>
        </w:rPr>
        <w:t xml:space="preserve">Read verse 26-29: Why do you think God chose weak and ordinary </w:t>
      </w:r>
      <w:r w:rsidR="005D378E">
        <w:rPr>
          <w:lang w:val="en-CA"/>
        </w:rPr>
        <w:t>people to be his messengers to the “wise” and “strong”?</w:t>
      </w:r>
      <w:r w:rsidR="0076184A">
        <w:rPr>
          <w:lang w:val="en-CA"/>
        </w:rPr>
        <w:br/>
      </w:r>
    </w:p>
    <w:p w:rsidR="00B865ED" w:rsidRDefault="005D378E" w:rsidP="0076184A">
      <w:pPr>
        <w:pStyle w:val="ListParagraph"/>
        <w:numPr>
          <w:ilvl w:val="1"/>
          <w:numId w:val="1"/>
        </w:numPr>
        <w:rPr>
          <w:lang w:val="en-CA"/>
        </w:rPr>
      </w:pPr>
      <w:r>
        <w:rPr>
          <w:lang w:val="en-CA"/>
        </w:rPr>
        <w:t xml:space="preserve">Church historians agree that in the first century, the gospel spread primarily through ordinary people living and sharing the gospel in ordinary ways. </w:t>
      </w:r>
      <w:r w:rsidR="0076184A">
        <w:rPr>
          <w:lang w:val="en-CA"/>
        </w:rPr>
        <w:t xml:space="preserve">What opportunities do you see in your everyday life for sharing the gospel? </w:t>
      </w:r>
    </w:p>
    <w:p w:rsidR="0076184A" w:rsidRPr="0076184A" w:rsidRDefault="0076184A" w:rsidP="0076184A">
      <w:pPr>
        <w:pStyle w:val="ListParagraph"/>
        <w:ind w:left="1800"/>
        <w:rPr>
          <w:lang w:val="en-CA"/>
        </w:rPr>
      </w:pPr>
    </w:p>
    <w:p w:rsidR="006D1665" w:rsidRDefault="006D1665" w:rsidP="0076184A">
      <w:pPr>
        <w:pStyle w:val="ListParagraph"/>
        <w:numPr>
          <w:ilvl w:val="0"/>
          <w:numId w:val="1"/>
        </w:numPr>
        <w:rPr>
          <w:lang w:val="en-CA"/>
        </w:rPr>
      </w:pPr>
      <w:r>
        <w:rPr>
          <w:lang w:val="en-CA"/>
        </w:rPr>
        <w:t xml:space="preserve">Reflect together on the following quote by </w:t>
      </w:r>
      <w:r w:rsidR="003C4477">
        <w:rPr>
          <w:lang w:val="en-CA"/>
        </w:rPr>
        <w:t>Charles Spurgeon</w:t>
      </w:r>
      <w:r>
        <w:rPr>
          <w:lang w:val="en-CA"/>
        </w:rPr>
        <w:t>:</w:t>
      </w:r>
    </w:p>
    <w:p w:rsidR="0076184A" w:rsidRPr="0076184A" w:rsidRDefault="006D1665" w:rsidP="0076184A">
      <w:pPr>
        <w:pStyle w:val="ListParagraph"/>
        <w:numPr>
          <w:ilvl w:val="1"/>
          <w:numId w:val="1"/>
        </w:numPr>
        <w:rPr>
          <w:lang w:val="en-CA"/>
        </w:rPr>
      </w:pPr>
      <w:r>
        <w:rPr>
          <w:lang w:val="en-CA"/>
        </w:rPr>
        <w:t xml:space="preserve"> “</w:t>
      </w:r>
      <w:r w:rsidR="00FA1281" w:rsidRPr="00086081">
        <w:rPr>
          <w:i/>
        </w:rPr>
        <w:t>A great many learned men are defending the gospel; no doubt it is a very proper and right thing to do, yet I always notice that, when there are most books of that kind, it is because the gospel itself is not being preached. Suppose a number of persons were to take it into their heads that they had to defend a lion, a full-grown king of beasts! There he is in the cage, and here come all the soldiers of the army to fight for him. Well, I should suggest to them, if they would not object, and feel that it was humbling to them, that they should kindly stand back, and open the door, and let the lion out! I believe that would be the best way of defending him, for he would take care of himself; and the best “apology” for the gospel is to let the gospel out. Never mind about defending Deuteronomy or the whole of the Pentateuch; preach Jesus Christ and him crucified. Let the Lion out, and see who will dare to approach him…the Word of God can take care of itself, and will do so if we preach it</w:t>
      </w:r>
      <w:r w:rsidRPr="006D1665">
        <w:rPr>
          <w:i/>
        </w:rPr>
        <w:t>”</w:t>
      </w:r>
      <w:r w:rsidR="0076184A">
        <w:rPr>
          <w:i/>
        </w:rPr>
        <w:br/>
      </w:r>
    </w:p>
    <w:p w:rsidR="0076184A" w:rsidRPr="0076184A" w:rsidRDefault="0076184A" w:rsidP="0076184A">
      <w:pPr>
        <w:pStyle w:val="ListParagraph"/>
        <w:numPr>
          <w:ilvl w:val="1"/>
          <w:numId w:val="1"/>
        </w:numPr>
        <w:rPr>
          <w:lang w:val="en-CA"/>
        </w:rPr>
      </w:pPr>
      <w:r>
        <w:t xml:space="preserve">How does this quote encourage you? </w:t>
      </w:r>
    </w:p>
    <w:p w:rsidR="0076184A" w:rsidRPr="0076184A" w:rsidRDefault="0076184A" w:rsidP="0076184A">
      <w:pPr>
        <w:pStyle w:val="ListParagraph"/>
        <w:ind w:left="1800"/>
        <w:rPr>
          <w:lang w:val="en-CA"/>
        </w:rPr>
      </w:pPr>
    </w:p>
    <w:p w:rsidR="00D84D6F" w:rsidRPr="0076184A" w:rsidRDefault="00D84D6F" w:rsidP="0076184A">
      <w:pPr>
        <w:rPr>
          <w:lang w:val="en-CA"/>
        </w:rPr>
      </w:pPr>
      <w:r w:rsidRPr="0076184A">
        <w:rPr>
          <w:i/>
          <w:lang w:val="en-CA"/>
        </w:rPr>
        <w:t>Close in Prayer</w:t>
      </w:r>
    </w:p>
    <w:sectPr w:rsidR="00D84D6F" w:rsidRPr="0076184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B33" w:rsidRDefault="007A1B33" w:rsidP="00D86888">
      <w:pPr>
        <w:spacing w:after="0" w:line="240" w:lineRule="auto"/>
      </w:pPr>
      <w:r>
        <w:separator/>
      </w:r>
    </w:p>
  </w:endnote>
  <w:endnote w:type="continuationSeparator" w:id="0">
    <w:p w:rsidR="007A1B33" w:rsidRDefault="007A1B33" w:rsidP="00D86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ightingale">
    <w:panose1 w:val="00000000000000000000"/>
    <w:charset w:val="00"/>
    <w:family w:val="modern"/>
    <w:notTrueType/>
    <w:pitch w:val="variable"/>
    <w:sig w:usb0="80000027" w:usb1="5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B33" w:rsidRDefault="007A1B33" w:rsidP="00D86888">
      <w:pPr>
        <w:spacing w:after="0" w:line="240" w:lineRule="auto"/>
      </w:pPr>
      <w:r>
        <w:separator/>
      </w:r>
    </w:p>
  </w:footnote>
  <w:footnote w:type="continuationSeparator" w:id="0">
    <w:p w:rsidR="007A1B33" w:rsidRDefault="007A1B33" w:rsidP="00D86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3E" w:rsidRPr="00FA1281" w:rsidRDefault="00933C3E" w:rsidP="00550E99">
    <w:pPr>
      <w:pStyle w:val="Header"/>
      <w:jc w:val="center"/>
      <w:rPr>
        <w:rFonts w:ascii="Nightingale" w:hAnsi="Nightingale"/>
        <w:b/>
        <w:sz w:val="28"/>
        <w:lang w:val="en-CA"/>
      </w:rPr>
    </w:pPr>
    <w:r w:rsidRPr="00FA1281">
      <w:rPr>
        <w:rFonts w:ascii="Nightingale" w:hAnsi="Nightingale"/>
        <w:b/>
        <w:sz w:val="28"/>
        <w:lang w:val="en-CA"/>
      </w:rPr>
      <w:t>Sermon Based Small Group Questions</w:t>
    </w:r>
  </w:p>
  <w:p w:rsidR="00933C3E" w:rsidRPr="007B10BA" w:rsidRDefault="008A10CA" w:rsidP="00550E99">
    <w:pPr>
      <w:pStyle w:val="Header"/>
      <w:jc w:val="center"/>
      <w:rPr>
        <w:i/>
      </w:rPr>
    </w:pPr>
    <w:r>
      <w:rPr>
        <w:i/>
        <w:sz w:val="24"/>
        <w:lang w:val="en-CA"/>
      </w:rPr>
      <w:t>The Foolishness of the Gospel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65DF4"/>
    <w:multiLevelType w:val="hybridMultilevel"/>
    <w:tmpl w:val="BC64D982"/>
    <w:lvl w:ilvl="0" w:tplc="BB4244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10E44B2"/>
    <w:multiLevelType w:val="hybridMultilevel"/>
    <w:tmpl w:val="6C78CB72"/>
    <w:lvl w:ilvl="0" w:tplc="C7D6EC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1E7"/>
    <w:rsid w:val="00035688"/>
    <w:rsid w:val="0005124F"/>
    <w:rsid w:val="00124A6E"/>
    <w:rsid w:val="00130853"/>
    <w:rsid w:val="00130D64"/>
    <w:rsid w:val="001313F3"/>
    <w:rsid w:val="00137565"/>
    <w:rsid w:val="00191C0B"/>
    <w:rsid w:val="00192A4C"/>
    <w:rsid w:val="001A275E"/>
    <w:rsid w:val="001B0075"/>
    <w:rsid w:val="001C139E"/>
    <w:rsid w:val="001D7869"/>
    <w:rsid w:val="001D79DF"/>
    <w:rsid w:val="002051E7"/>
    <w:rsid w:val="002363AA"/>
    <w:rsid w:val="00242E25"/>
    <w:rsid w:val="002A6011"/>
    <w:rsid w:val="002C12D2"/>
    <w:rsid w:val="002D2AD4"/>
    <w:rsid w:val="002D6010"/>
    <w:rsid w:val="00302C70"/>
    <w:rsid w:val="0031197A"/>
    <w:rsid w:val="00314A12"/>
    <w:rsid w:val="003577D2"/>
    <w:rsid w:val="00375E96"/>
    <w:rsid w:val="00393B5B"/>
    <w:rsid w:val="003C0598"/>
    <w:rsid w:val="003C2DF1"/>
    <w:rsid w:val="003C4477"/>
    <w:rsid w:val="003F3B6C"/>
    <w:rsid w:val="00414419"/>
    <w:rsid w:val="00464619"/>
    <w:rsid w:val="00501CEB"/>
    <w:rsid w:val="005501BC"/>
    <w:rsid w:val="00550E99"/>
    <w:rsid w:val="00592240"/>
    <w:rsid w:val="005A585D"/>
    <w:rsid w:val="005B1641"/>
    <w:rsid w:val="005B440A"/>
    <w:rsid w:val="005B6308"/>
    <w:rsid w:val="005D378E"/>
    <w:rsid w:val="005F7C5F"/>
    <w:rsid w:val="0064703F"/>
    <w:rsid w:val="00682965"/>
    <w:rsid w:val="006935A4"/>
    <w:rsid w:val="006D1665"/>
    <w:rsid w:val="006E11B5"/>
    <w:rsid w:val="0076184A"/>
    <w:rsid w:val="007864D8"/>
    <w:rsid w:val="007965B2"/>
    <w:rsid w:val="007A1B33"/>
    <w:rsid w:val="007A49CC"/>
    <w:rsid w:val="007B10BA"/>
    <w:rsid w:val="007C62FF"/>
    <w:rsid w:val="0082743E"/>
    <w:rsid w:val="008564A5"/>
    <w:rsid w:val="00861CC0"/>
    <w:rsid w:val="00864809"/>
    <w:rsid w:val="0088229D"/>
    <w:rsid w:val="008A10CA"/>
    <w:rsid w:val="008C2CAC"/>
    <w:rsid w:val="008E74C5"/>
    <w:rsid w:val="00933C3E"/>
    <w:rsid w:val="0095201B"/>
    <w:rsid w:val="00952AC4"/>
    <w:rsid w:val="00967F69"/>
    <w:rsid w:val="0098708E"/>
    <w:rsid w:val="009A4D1F"/>
    <w:rsid w:val="009F29F0"/>
    <w:rsid w:val="009F6132"/>
    <w:rsid w:val="009F767F"/>
    <w:rsid w:val="00A51B5A"/>
    <w:rsid w:val="00A701CE"/>
    <w:rsid w:val="00A774B9"/>
    <w:rsid w:val="00AA05B7"/>
    <w:rsid w:val="00AB38E2"/>
    <w:rsid w:val="00AE25E6"/>
    <w:rsid w:val="00B3175F"/>
    <w:rsid w:val="00B865ED"/>
    <w:rsid w:val="00B97126"/>
    <w:rsid w:val="00BC1065"/>
    <w:rsid w:val="00BC7002"/>
    <w:rsid w:val="00BD5F52"/>
    <w:rsid w:val="00BD79F0"/>
    <w:rsid w:val="00BE4553"/>
    <w:rsid w:val="00C361DC"/>
    <w:rsid w:val="00C84FAC"/>
    <w:rsid w:val="00CE0364"/>
    <w:rsid w:val="00CF6ED0"/>
    <w:rsid w:val="00D42287"/>
    <w:rsid w:val="00D45B28"/>
    <w:rsid w:val="00D57CE2"/>
    <w:rsid w:val="00D84D6F"/>
    <w:rsid w:val="00D86888"/>
    <w:rsid w:val="00D91749"/>
    <w:rsid w:val="00D97887"/>
    <w:rsid w:val="00DB3F99"/>
    <w:rsid w:val="00DB4CB5"/>
    <w:rsid w:val="00DC1F1E"/>
    <w:rsid w:val="00E11B5B"/>
    <w:rsid w:val="00E42719"/>
    <w:rsid w:val="00E4603D"/>
    <w:rsid w:val="00E51DCD"/>
    <w:rsid w:val="00E61956"/>
    <w:rsid w:val="00E8637F"/>
    <w:rsid w:val="00EA340C"/>
    <w:rsid w:val="00EA50C7"/>
    <w:rsid w:val="00EB0EF6"/>
    <w:rsid w:val="00F34C6A"/>
    <w:rsid w:val="00F4612B"/>
    <w:rsid w:val="00F61510"/>
    <w:rsid w:val="00F86313"/>
    <w:rsid w:val="00FA1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1E7"/>
    <w:rPr>
      <w:rFonts w:ascii="Tahoma" w:hAnsi="Tahoma" w:cs="Tahoma"/>
      <w:sz w:val="16"/>
      <w:szCs w:val="16"/>
    </w:rPr>
  </w:style>
  <w:style w:type="paragraph" w:styleId="Header">
    <w:name w:val="header"/>
    <w:basedOn w:val="Normal"/>
    <w:link w:val="HeaderChar"/>
    <w:uiPriority w:val="99"/>
    <w:unhideWhenUsed/>
    <w:rsid w:val="00D86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888"/>
  </w:style>
  <w:style w:type="paragraph" w:styleId="Footer">
    <w:name w:val="footer"/>
    <w:basedOn w:val="Normal"/>
    <w:link w:val="FooterChar"/>
    <w:uiPriority w:val="99"/>
    <w:unhideWhenUsed/>
    <w:rsid w:val="00D86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888"/>
  </w:style>
  <w:style w:type="paragraph" w:styleId="ListParagraph">
    <w:name w:val="List Paragraph"/>
    <w:basedOn w:val="Normal"/>
    <w:uiPriority w:val="34"/>
    <w:qFormat/>
    <w:rsid w:val="00D86888"/>
    <w:pPr>
      <w:ind w:left="720"/>
      <w:contextualSpacing/>
    </w:pPr>
  </w:style>
  <w:style w:type="character" w:styleId="Hyperlink">
    <w:name w:val="Hyperlink"/>
    <w:basedOn w:val="DefaultParagraphFont"/>
    <w:uiPriority w:val="99"/>
    <w:unhideWhenUsed/>
    <w:rsid w:val="00E863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1E7"/>
    <w:rPr>
      <w:rFonts w:ascii="Tahoma" w:hAnsi="Tahoma" w:cs="Tahoma"/>
      <w:sz w:val="16"/>
      <w:szCs w:val="16"/>
    </w:rPr>
  </w:style>
  <w:style w:type="paragraph" w:styleId="Header">
    <w:name w:val="header"/>
    <w:basedOn w:val="Normal"/>
    <w:link w:val="HeaderChar"/>
    <w:uiPriority w:val="99"/>
    <w:unhideWhenUsed/>
    <w:rsid w:val="00D86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888"/>
  </w:style>
  <w:style w:type="paragraph" w:styleId="Footer">
    <w:name w:val="footer"/>
    <w:basedOn w:val="Normal"/>
    <w:link w:val="FooterChar"/>
    <w:uiPriority w:val="99"/>
    <w:unhideWhenUsed/>
    <w:rsid w:val="00D86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888"/>
  </w:style>
  <w:style w:type="paragraph" w:styleId="ListParagraph">
    <w:name w:val="List Paragraph"/>
    <w:basedOn w:val="Normal"/>
    <w:uiPriority w:val="34"/>
    <w:qFormat/>
    <w:rsid w:val="00D86888"/>
    <w:pPr>
      <w:ind w:left="720"/>
      <w:contextualSpacing/>
    </w:pPr>
  </w:style>
  <w:style w:type="character" w:styleId="Hyperlink">
    <w:name w:val="Hyperlink"/>
    <w:basedOn w:val="DefaultParagraphFont"/>
    <w:uiPriority w:val="99"/>
    <w:unhideWhenUsed/>
    <w:rsid w:val="00E863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1498</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Groen</dc:creator>
  <cp:lastModifiedBy>David Groen</cp:lastModifiedBy>
  <cp:revision>9</cp:revision>
  <dcterms:created xsi:type="dcterms:W3CDTF">2017-09-14T20:43:00Z</dcterms:created>
  <dcterms:modified xsi:type="dcterms:W3CDTF">2017-09-15T22:07:00Z</dcterms:modified>
</cp:coreProperties>
</file>